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CE32E" w14:textId="77777777" w:rsidR="00C253C8" w:rsidRDefault="00BF645C" w:rsidP="00C253C8">
      <w:pPr>
        <w:spacing w:line="480" w:lineRule="auto"/>
        <w:jc w:val="both"/>
      </w:pPr>
      <w:r>
        <w:t>Table 4</w:t>
      </w:r>
      <w:r w:rsidR="00C253C8">
        <w:t>: Ward management, process and outcomes of hip fractures in the audits analyzed.</w:t>
      </w:r>
    </w:p>
    <w:tbl>
      <w:tblPr>
        <w:tblStyle w:val="Tablaconcuadrcula"/>
        <w:tblW w:w="153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99"/>
        <w:gridCol w:w="963"/>
        <w:gridCol w:w="849"/>
        <w:gridCol w:w="896"/>
        <w:gridCol w:w="993"/>
        <w:gridCol w:w="756"/>
        <w:gridCol w:w="756"/>
        <w:gridCol w:w="1113"/>
        <w:gridCol w:w="993"/>
        <w:gridCol w:w="993"/>
        <w:gridCol w:w="993"/>
        <w:gridCol w:w="854"/>
        <w:gridCol w:w="943"/>
        <w:gridCol w:w="804"/>
        <w:gridCol w:w="804"/>
      </w:tblGrid>
      <w:tr w:rsidR="00C253C8" w:rsidRPr="00E14869" w14:paraId="1D988746" w14:textId="77777777" w:rsidTr="000C212B">
        <w:trPr>
          <w:trHeight w:val="571"/>
        </w:trPr>
        <w:tc>
          <w:tcPr>
            <w:tcW w:w="2599" w:type="dxa"/>
          </w:tcPr>
          <w:p w14:paraId="1F64358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63" w:type="dxa"/>
          </w:tcPr>
          <w:p w14:paraId="626733E5" w14:textId="12B19E0F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Spain (RNFC)</w:t>
            </w:r>
            <w:r>
              <w:rPr>
                <w:sz w:val="16"/>
                <w:szCs w:val="16"/>
              </w:rPr>
              <w:t xml:space="preserve"> [</w:t>
            </w:r>
            <w:r w:rsidR="0035591B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849" w:type="dxa"/>
          </w:tcPr>
          <w:p w14:paraId="2C3EB19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Sweden (Rikshöft)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[9]</w:t>
            </w:r>
          </w:p>
        </w:tc>
        <w:tc>
          <w:tcPr>
            <w:tcW w:w="896" w:type="dxa"/>
          </w:tcPr>
          <w:p w14:paraId="7C2F6F5A" w14:textId="32B97CC2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Scotland (SHFA)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23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42CFC1D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Denmark</w:t>
            </w:r>
          </w:p>
          <w:p w14:paraId="374B149E" w14:textId="734F9EAF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(DTRHL)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24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756" w:type="dxa"/>
          </w:tcPr>
          <w:p w14:paraId="5662B2E2" w14:textId="52EB1840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Finland (PERFECT) [</w:t>
            </w:r>
            <w:r w:rsidR="0035591B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756" w:type="dxa"/>
          </w:tcPr>
          <w:p w14:paraId="23757EDD" w14:textId="16C0275E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Norway (NHR)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26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1113" w:type="dxa"/>
          </w:tcPr>
          <w:p w14:paraId="6D90BA4D" w14:textId="35702A6A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England, Wales, Northern Ireland (NHFD)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27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644809E4" w14:textId="43E53CE3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United States (Kaiser Permanente)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28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3AB05BA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Ireland</w:t>
            </w:r>
          </w:p>
          <w:p w14:paraId="1AB8D7C2" w14:textId="69097563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 (IHFD)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30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4039E8E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Australia</w:t>
            </w:r>
          </w:p>
          <w:p w14:paraId="08A8749C" w14:textId="459C75F1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(ANZHFR)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31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854" w:type="dxa"/>
          </w:tcPr>
          <w:p w14:paraId="418E28DD" w14:textId="6E6F47E9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New Zealand (ANZHFR)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31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43" w:type="dxa"/>
          </w:tcPr>
          <w:p w14:paraId="05C275DD" w14:textId="53F417F9" w:rsidR="00C253C8" w:rsidRDefault="00C253C8" w:rsidP="003559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Germany (ATR-DGU) [</w:t>
            </w:r>
            <w:r w:rsidR="0035591B">
              <w:rPr>
                <w:sz w:val="16"/>
                <w:szCs w:val="16"/>
              </w:rPr>
              <w:t>32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804" w:type="dxa"/>
          </w:tcPr>
          <w:p w14:paraId="10304F05" w14:textId="3BADEC8A" w:rsidR="00C253C8" w:rsidRDefault="00C253C8" w:rsidP="003559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Holland</w:t>
            </w:r>
            <w:r w:rsidRPr="00E14869">
              <w:rPr>
                <w:sz w:val="16"/>
                <w:szCs w:val="16"/>
              </w:rPr>
              <w:t xml:space="preserve"> (DHFR)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35591B">
              <w:rPr>
                <w:noProof/>
                <w:sz w:val="16"/>
                <w:szCs w:val="16"/>
              </w:rPr>
              <w:t>33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804" w:type="dxa"/>
          </w:tcPr>
          <w:p w14:paraId="28541AFB" w14:textId="4654CCFB" w:rsidR="00C253C8" w:rsidRDefault="0035591B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Italy (GIOG</w:t>
            </w:r>
            <w:r w:rsidR="00C253C8">
              <w:rPr>
                <w:sz w:val="16"/>
                <w:szCs w:val="16"/>
              </w:rPr>
              <w:t>)</w:t>
            </w:r>
          </w:p>
          <w:p w14:paraId="3D9BD072" w14:textId="573E8465" w:rsidR="00C253C8" w:rsidRPr="00E14869" w:rsidRDefault="00C253C8" w:rsidP="0035591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="0035591B">
              <w:rPr>
                <w:sz w:val="16"/>
                <w:szCs w:val="16"/>
              </w:rPr>
              <w:t>34</w:t>
            </w:r>
            <w:r>
              <w:rPr>
                <w:sz w:val="16"/>
                <w:szCs w:val="16"/>
              </w:rPr>
              <w:t>]</w:t>
            </w:r>
          </w:p>
        </w:tc>
      </w:tr>
      <w:tr w:rsidR="00C253C8" w:rsidRPr="00E14869" w14:paraId="7670B635" w14:textId="77777777" w:rsidTr="000C212B">
        <w:trPr>
          <w:trHeight w:val="259"/>
        </w:trPr>
        <w:tc>
          <w:tcPr>
            <w:tcW w:w="15309" w:type="dxa"/>
            <w:gridSpan w:val="15"/>
          </w:tcPr>
          <w:p w14:paraId="7F8A4472" w14:textId="77777777" w:rsidR="00C253C8" w:rsidRPr="00154560" w:rsidRDefault="00C253C8" w:rsidP="000C212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WARD MANAGEMENT, PROCESS AND OUTCOMES</w:t>
            </w:r>
          </w:p>
        </w:tc>
      </w:tr>
      <w:tr w:rsidR="00C253C8" w:rsidRPr="00E14869" w14:paraId="4B10FEB2" w14:textId="77777777" w:rsidTr="000C212B">
        <w:trPr>
          <w:trHeight w:val="306"/>
        </w:trPr>
        <w:tc>
          <w:tcPr>
            <w:tcW w:w="2599" w:type="dxa"/>
          </w:tcPr>
          <w:p w14:paraId="5D0B059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Evaluated by geriatrician / clinician (%)</w:t>
            </w:r>
          </w:p>
        </w:tc>
        <w:tc>
          <w:tcPr>
            <w:tcW w:w="963" w:type="dxa"/>
          </w:tcPr>
          <w:p w14:paraId="0AE15E5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849" w:type="dxa"/>
          </w:tcPr>
          <w:p w14:paraId="02EC570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</w:tc>
        <w:tc>
          <w:tcPr>
            <w:tcW w:w="896" w:type="dxa"/>
          </w:tcPr>
          <w:p w14:paraId="3FD4000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78</w:t>
            </w:r>
          </w:p>
        </w:tc>
        <w:tc>
          <w:tcPr>
            <w:tcW w:w="993" w:type="dxa"/>
          </w:tcPr>
          <w:p w14:paraId="431143B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085F9F0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14:paraId="5765417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628E1FB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91.2</w:t>
            </w:r>
          </w:p>
        </w:tc>
        <w:tc>
          <w:tcPr>
            <w:tcW w:w="993" w:type="dxa"/>
          </w:tcPr>
          <w:p w14:paraId="016492D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14:paraId="0A63162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3" w:type="dxa"/>
          </w:tcPr>
          <w:p w14:paraId="1654D4C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854" w:type="dxa"/>
          </w:tcPr>
          <w:p w14:paraId="4F73544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43" w:type="dxa"/>
          </w:tcPr>
          <w:p w14:paraId="1676288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804" w:type="dxa"/>
          </w:tcPr>
          <w:p w14:paraId="4DFD089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804" w:type="dxa"/>
          </w:tcPr>
          <w:p w14:paraId="7F3FBBB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234BD0B1" w14:textId="77777777" w:rsidTr="000C212B">
        <w:trPr>
          <w:trHeight w:val="257"/>
        </w:trPr>
        <w:tc>
          <w:tcPr>
            <w:tcW w:w="2599" w:type="dxa"/>
          </w:tcPr>
          <w:p w14:paraId="6607DAE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Mobilized on first postoperative day (%)</w:t>
            </w:r>
          </w:p>
        </w:tc>
        <w:tc>
          <w:tcPr>
            <w:tcW w:w="963" w:type="dxa"/>
          </w:tcPr>
          <w:p w14:paraId="566529B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58.5</w:t>
            </w:r>
          </w:p>
        </w:tc>
        <w:tc>
          <w:tcPr>
            <w:tcW w:w="849" w:type="dxa"/>
          </w:tcPr>
          <w:p w14:paraId="01FDC62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7FA8290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69</w:t>
            </w:r>
          </w:p>
        </w:tc>
        <w:tc>
          <w:tcPr>
            <w:tcW w:w="993" w:type="dxa"/>
          </w:tcPr>
          <w:p w14:paraId="713BB1D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69</w:t>
            </w:r>
          </w:p>
        </w:tc>
        <w:tc>
          <w:tcPr>
            <w:tcW w:w="756" w:type="dxa"/>
          </w:tcPr>
          <w:p w14:paraId="1A23497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14:paraId="56C666D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1465508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8.8</w:t>
            </w:r>
          </w:p>
        </w:tc>
        <w:tc>
          <w:tcPr>
            <w:tcW w:w="993" w:type="dxa"/>
          </w:tcPr>
          <w:p w14:paraId="0DCF2AE1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FACB96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93" w:type="dxa"/>
          </w:tcPr>
          <w:p w14:paraId="0052739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854" w:type="dxa"/>
          </w:tcPr>
          <w:p w14:paraId="7628943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43" w:type="dxa"/>
          </w:tcPr>
          <w:p w14:paraId="0DCBA6B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804" w:type="dxa"/>
          </w:tcPr>
          <w:p w14:paraId="58C8093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0D1615B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1AEE70ED" w14:textId="77777777" w:rsidTr="000C212B">
        <w:trPr>
          <w:trHeight w:val="212"/>
        </w:trPr>
        <w:tc>
          <w:tcPr>
            <w:tcW w:w="2599" w:type="dxa"/>
          </w:tcPr>
          <w:p w14:paraId="2E91ED8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Developed pressure ulcers (%)</w:t>
            </w:r>
          </w:p>
        </w:tc>
        <w:tc>
          <w:tcPr>
            <w:tcW w:w="963" w:type="dxa"/>
          </w:tcPr>
          <w:p w14:paraId="2F51CB4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</w:t>
            </w:r>
          </w:p>
        </w:tc>
        <w:tc>
          <w:tcPr>
            <w:tcW w:w="849" w:type="dxa"/>
          </w:tcPr>
          <w:p w14:paraId="6FF032F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CE0153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B9A663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1D51708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14:paraId="5857C03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3974F20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5675519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DC86C1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3CE7A4D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</w:t>
            </w:r>
          </w:p>
        </w:tc>
        <w:tc>
          <w:tcPr>
            <w:tcW w:w="854" w:type="dxa"/>
          </w:tcPr>
          <w:p w14:paraId="1DAAC68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943" w:type="dxa"/>
          </w:tcPr>
          <w:p w14:paraId="3B8E483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04" w:type="dxa"/>
          </w:tcPr>
          <w:p w14:paraId="5C760BE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37B44CA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</w:tr>
      <w:tr w:rsidR="00C253C8" w:rsidRPr="00E14869" w14:paraId="0D80CBFF" w14:textId="77777777" w:rsidTr="000C212B">
        <w:trPr>
          <w:trHeight w:val="320"/>
        </w:trPr>
        <w:tc>
          <w:tcPr>
            <w:tcW w:w="2599" w:type="dxa"/>
          </w:tcPr>
          <w:p w14:paraId="486EF30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Length of stay (days)</w:t>
            </w:r>
            <w:r>
              <w:rPr>
                <w:sz w:val="16"/>
                <w:szCs w:val="16"/>
              </w:rPr>
              <w:t xml:space="preserve"> (mean or [median]</w:t>
            </w:r>
            <w:r w:rsidR="00BF645C">
              <w:rPr>
                <w:sz w:val="16"/>
                <w:szCs w:val="16"/>
              </w:rPr>
              <w:t>)</w:t>
            </w:r>
          </w:p>
        </w:tc>
        <w:tc>
          <w:tcPr>
            <w:tcW w:w="963" w:type="dxa"/>
          </w:tcPr>
          <w:p w14:paraId="636E904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 [9.4] </w:t>
            </w:r>
          </w:p>
        </w:tc>
        <w:tc>
          <w:tcPr>
            <w:tcW w:w="849" w:type="dxa"/>
          </w:tcPr>
          <w:p w14:paraId="23A22F9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8.4</w:t>
            </w:r>
          </w:p>
        </w:tc>
        <w:tc>
          <w:tcPr>
            <w:tcW w:w="896" w:type="dxa"/>
          </w:tcPr>
          <w:p w14:paraId="2007887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 </w:t>
            </w:r>
          </w:p>
        </w:tc>
        <w:tc>
          <w:tcPr>
            <w:tcW w:w="993" w:type="dxa"/>
          </w:tcPr>
          <w:p w14:paraId="5C0C3A2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(8) </w:t>
            </w:r>
          </w:p>
        </w:tc>
        <w:tc>
          <w:tcPr>
            <w:tcW w:w="756" w:type="dxa"/>
          </w:tcPr>
          <w:p w14:paraId="5C2048C7" w14:textId="77777777" w:rsidR="00C253C8" w:rsidRPr="00D8156B" w:rsidRDefault="00C253C8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7.4</w:t>
            </w:r>
          </w:p>
        </w:tc>
        <w:tc>
          <w:tcPr>
            <w:tcW w:w="756" w:type="dxa"/>
          </w:tcPr>
          <w:p w14:paraId="5D94ED3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355DE2B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15.6 [12]</w:t>
            </w:r>
          </w:p>
        </w:tc>
        <w:tc>
          <w:tcPr>
            <w:tcW w:w="993" w:type="dxa"/>
          </w:tcPr>
          <w:p w14:paraId="6DCEC6F0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4.8 </w:t>
            </w:r>
          </w:p>
        </w:tc>
        <w:tc>
          <w:tcPr>
            <w:tcW w:w="993" w:type="dxa"/>
          </w:tcPr>
          <w:p w14:paraId="30B2E43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[13]</w:t>
            </w:r>
          </w:p>
          <w:p w14:paraId="59E9012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5ADDBE0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 [7.7]</w:t>
            </w:r>
          </w:p>
        </w:tc>
        <w:tc>
          <w:tcPr>
            <w:tcW w:w="854" w:type="dxa"/>
          </w:tcPr>
          <w:p w14:paraId="07CF3D3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8.2 [7.3] </w:t>
            </w:r>
          </w:p>
        </w:tc>
        <w:tc>
          <w:tcPr>
            <w:tcW w:w="943" w:type="dxa"/>
          </w:tcPr>
          <w:p w14:paraId="346BABA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 [16]</w:t>
            </w:r>
          </w:p>
        </w:tc>
        <w:tc>
          <w:tcPr>
            <w:tcW w:w="804" w:type="dxa"/>
          </w:tcPr>
          <w:p w14:paraId="21A46B7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3BBAEF7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 </w:t>
            </w:r>
          </w:p>
        </w:tc>
      </w:tr>
      <w:tr w:rsidR="00C253C8" w:rsidRPr="00E14869" w14:paraId="39233606" w14:textId="77777777" w:rsidTr="000C212B">
        <w:trPr>
          <w:trHeight w:val="589"/>
        </w:trPr>
        <w:tc>
          <w:tcPr>
            <w:tcW w:w="2599" w:type="dxa"/>
          </w:tcPr>
          <w:p w14:paraId="211EB87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Bone-p</w:t>
            </w:r>
            <w:r>
              <w:rPr>
                <w:sz w:val="16"/>
                <w:szCs w:val="16"/>
              </w:rPr>
              <w:t>r</w:t>
            </w:r>
            <w:r w:rsidRPr="00E14869">
              <w:rPr>
                <w:sz w:val="16"/>
                <w:szCs w:val="16"/>
              </w:rPr>
              <w:t>otection medication</w:t>
            </w:r>
          </w:p>
          <w:p w14:paraId="3297D4B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Prefracture (%)</w:t>
            </w:r>
          </w:p>
          <w:p w14:paraId="05C7893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At discharge (%)</w:t>
            </w:r>
          </w:p>
          <w:p w14:paraId="52E86AB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At follow-up (%)</w:t>
            </w:r>
          </w:p>
        </w:tc>
        <w:tc>
          <w:tcPr>
            <w:tcW w:w="963" w:type="dxa"/>
          </w:tcPr>
          <w:p w14:paraId="3953810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38964A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14:paraId="58E7FBB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  <w:p w14:paraId="56B1790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849" w:type="dxa"/>
          </w:tcPr>
          <w:p w14:paraId="717C9C3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481DD4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1513751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67ED97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6B690D8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83904C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E7A29F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FA93F2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0AE975C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958BB6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1C1AED7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50</w:t>
            </w:r>
          </w:p>
          <w:p w14:paraId="501394F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1A459E5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BD76F2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2D104D1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7B275F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1463FC0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AC8E2C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67B0A94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F5B29C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675FF7A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7AD0C3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</w:t>
            </w:r>
            <w:r w:rsidRPr="00E14869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.2}</w:t>
            </w:r>
          </w:p>
          <w:p w14:paraId="74B9D96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{49.7}</w:t>
            </w:r>
          </w:p>
          <w:p w14:paraId="18D5BB8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{34.2}</w:t>
            </w:r>
          </w:p>
        </w:tc>
        <w:tc>
          <w:tcPr>
            <w:tcW w:w="993" w:type="dxa"/>
          </w:tcPr>
          <w:p w14:paraId="5A87062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904BCA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5C6E18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9C7107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34CED0C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D2C940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32377E5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993" w:type="dxa"/>
          </w:tcPr>
          <w:p w14:paraId="15F60F6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BB955F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14:paraId="3024522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7C7179F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854" w:type="dxa"/>
          </w:tcPr>
          <w:p w14:paraId="285FD41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F5933F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14:paraId="1C2BD6B0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  <w:p w14:paraId="58D7E1E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43" w:type="dxa"/>
          </w:tcPr>
          <w:p w14:paraId="6D0204B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17C3B0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  <w:p w14:paraId="15F20F5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4" w:type="dxa"/>
          </w:tcPr>
          <w:p w14:paraId="0243E14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126A0F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14:paraId="41F949EE" w14:textId="77777777" w:rsidR="00C253C8" w:rsidRPr="00BF645C" w:rsidRDefault="00C253C8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19</w:t>
            </w:r>
            <w:r w:rsidR="00BF645C">
              <w:rPr>
                <w:sz w:val="16"/>
                <w:szCs w:val="16"/>
              </w:rPr>
              <w:t xml:space="preserve"> </w:t>
            </w:r>
            <w:r w:rsidR="00BF645C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04" w:type="dxa"/>
          </w:tcPr>
          <w:p w14:paraId="139618C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040FC6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14:paraId="5820F10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02CACCE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0B1C64EE" w14:textId="77777777" w:rsidTr="000C212B">
        <w:trPr>
          <w:trHeight w:val="589"/>
        </w:trPr>
        <w:tc>
          <w:tcPr>
            <w:tcW w:w="2599" w:type="dxa"/>
          </w:tcPr>
          <w:p w14:paraId="16DC4CF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Destination at discharge (%)</w:t>
            </w:r>
          </w:p>
          <w:p w14:paraId="1C806BF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Own home</w:t>
            </w:r>
          </w:p>
          <w:p w14:paraId="05BB390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Nursing care</w:t>
            </w:r>
          </w:p>
          <w:p w14:paraId="7A8787E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Rehabilitation facility</w:t>
            </w:r>
          </w:p>
        </w:tc>
        <w:tc>
          <w:tcPr>
            <w:tcW w:w="963" w:type="dxa"/>
          </w:tcPr>
          <w:p w14:paraId="3C7571E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09F5B6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  <w:p w14:paraId="7C821F8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  <w:p w14:paraId="2700AF8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849" w:type="dxa"/>
          </w:tcPr>
          <w:p w14:paraId="605B7F1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126E75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3C862D4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0284D95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3D9377F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D6DF48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31</w:t>
            </w:r>
          </w:p>
          <w:p w14:paraId="5E4ADFE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15</w:t>
            </w:r>
          </w:p>
          <w:p w14:paraId="797D246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44</w:t>
            </w:r>
          </w:p>
        </w:tc>
        <w:tc>
          <w:tcPr>
            <w:tcW w:w="993" w:type="dxa"/>
          </w:tcPr>
          <w:p w14:paraId="50EA115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EA8A1C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66543C3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4896144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4094673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847B19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175ED0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4136F0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2897239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93CBBE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3A0196A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69FCBF8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204BC55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5DDFEF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{52}</w:t>
            </w:r>
          </w:p>
          <w:p w14:paraId="008AD5E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{12}</w:t>
            </w:r>
          </w:p>
          <w:p w14:paraId="693B8FD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{17}</w:t>
            </w:r>
          </w:p>
        </w:tc>
        <w:tc>
          <w:tcPr>
            <w:tcW w:w="993" w:type="dxa"/>
          </w:tcPr>
          <w:p w14:paraId="2D0953E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9E426A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0AB797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D5F5E7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7EB7B05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7F564A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4C23538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02483B5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93" w:type="dxa"/>
          </w:tcPr>
          <w:p w14:paraId="2819FFA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872861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14:paraId="2C8EDC9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  <w:p w14:paraId="7FB1B4E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854" w:type="dxa"/>
          </w:tcPr>
          <w:p w14:paraId="5F768551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0E56EA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  <w:p w14:paraId="5CD22081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14:paraId="0435E50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43" w:type="dxa"/>
          </w:tcPr>
          <w:p w14:paraId="22A03A8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7F1FF9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19E8418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  <w:p w14:paraId="7E272FC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804" w:type="dxa"/>
          </w:tcPr>
          <w:p w14:paraId="4060238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33EF9C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6201596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  <w:p w14:paraId="68CFA5E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804" w:type="dxa"/>
          </w:tcPr>
          <w:p w14:paraId="011C4E7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5FAB98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6EACD79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14:paraId="77D6EBA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C253C8" w:rsidRPr="00E14869" w14:paraId="2C0C243E" w14:textId="77777777" w:rsidTr="000C212B">
        <w:trPr>
          <w:trHeight w:val="589"/>
        </w:trPr>
        <w:tc>
          <w:tcPr>
            <w:tcW w:w="2599" w:type="dxa"/>
          </w:tcPr>
          <w:p w14:paraId="5B58B58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Living status at follow-up (%)</w:t>
            </w:r>
          </w:p>
          <w:p w14:paraId="75390FA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Own home</w:t>
            </w:r>
          </w:p>
          <w:p w14:paraId="291A4D1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Nursing care</w:t>
            </w:r>
          </w:p>
          <w:p w14:paraId="710B3F1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Rehabilitation facility</w:t>
            </w:r>
          </w:p>
        </w:tc>
        <w:tc>
          <w:tcPr>
            <w:tcW w:w="963" w:type="dxa"/>
          </w:tcPr>
          <w:p w14:paraId="5780653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3B7E59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  <w:p w14:paraId="70EFC04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  <w:p w14:paraId="38B119E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49" w:type="dxa"/>
          </w:tcPr>
          <w:p w14:paraId="7D3C456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C3E817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54FA7DF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8BE3EC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257A081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594567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36C6928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AEF7FA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101489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94AACB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00D1870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013521F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6E65743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52986F6" w14:textId="77777777" w:rsidR="00C253C8" w:rsidRPr="00DF4366" w:rsidRDefault="00C253C8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 xml:space="preserve">(70.4) </w:t>
            </w:r>
            <w:r w:rsidR="00BF645C">
              <w:rPr>
                <w:sz w:val="16"/>
                <w:szCs w:val="16"/>
                <w:vertAlign w:val="superscript"/>
              </w:rPr>
              <w:t>b</w:t>
            </w:r>
          </w:p>
          <w:p w14:paraId="652B7670" w14:textId="77777777" w:rsidR="00C253C8" w:rsidRPr="00DF4366" w:rsidRDefault="00C253C8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 xml:space="preserve">(11) </w:t>
            </w:r>
            <w:r w:rsidR="00BF645C">
              <w:rPr>
                <w:sz w:val="16"/>
                <w:szCs w:val="16"/>
                <w:vertAlign w:val="superscript"/>
              </w:rPr>
              <w:t>b</w:t>
            </w:r>
          </w:p>
          <w:p w14:paraId="4F6B962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6D6D475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456AC4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5C1BC0F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FC76F4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110571B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8E8D27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67.5</w:t>
            </w:r>
          </w:p>
          <w:p w14:paraId="36DF46F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{25}</w:t>
            </w:r>
          </w:p>
          <w:p w14:paraId="2EB372B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{4}</w:t>
            </w:r>
          </w:p>
        </w:tc>
        <w:tc>
          <w:tcPr>
            <w:tcW w:w="993" w:type="dxa"/>
          </w:tcPr>
          <w:p w14:paraId="3544944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22F9FBD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B3ED42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45D915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749E9BC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3CB69A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DA0FA6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3B3B10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F9BA22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0A7892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644993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40B6D83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54" w:type="dxa"/>
          </w:tcPr>
          <w:p w14:paraId="41911B3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6CE863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6BFEE4E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C9F9F4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14:paraId="02AE0CE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A32F1C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  <w:p w14:paraId="3F717D8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7FE8F9D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27C63CA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B1169F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61B3BB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DCFAA3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62C0B5D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60C36F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DA4ACD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187A68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19294311" w14:textId="77777777" w:rsidTr="000C212B">
        <w:trPr>
          <w:trHeight w:val="133"/>
        </w:trPr>
        <w:tc>
          <w:tcPr>
            <w:tcW w:w="2599" w:type="dxa"/>
          </w:tcPr>
          <w:p w14:paraId="68D735E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Walking ability at follow-up</w:t>
            </w:r>
          </w:p>
          <w:p w14:paraId="233B3DB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Indepe</w:t>
            </w:r>
            <w:r>
              <w:rPr>
                <w:sz w:val="16"/>
                <w:szCs w:val="16"/>
              </w:rPr>
              <w:t>ndent, out</w:t>
            </w:r>
            <w:r w:rsidRPr="00E14869">
              <w:rPr>
                <w:sz w:val="16"/>
                <w:szCs w:val="16"/>
              </w:rPr>
              <w:t>doors (%)</w:t>
            </w:r>
          </w:p>
          <w:p w14:paraId="32BBD08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Independent, indoors </w:t>
            </w:r>
            <w:r>
              <w:rPr>
                <w:sz w:val="16"/>
                <w:szCs w:val="16"/>
              </w:rPr>
              <w:t>(%)</w:t>
            </w:r>
          </w:p>
          <w:p w14:paraId="6A3AA6B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Not able to walk (%)</w:t>
            </w:r>
          </w:p>
        </w:tc>
        <w:tc>
          <w:tcPr>
            <w:tcW w:w="963" w:type="dxa"/>
          </w:tcPr>
          <w:p w14:paraId="671AFA7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106CF31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4D47543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  <w:p w14:paraId="4477359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49" w:type="dxa"/>
          </w:tcPr>
          <w:p w14:paraId="2C4F0F9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015B66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39</w:t>
            </w:r>
          </w:p>
          <w:p w14:paraId="0C0336C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  <w:p w14:paraId="7259545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10</w:t>
            </w:r>
          </w:p>
        </w:tc>
        <w:tc>
          <w:tcPr>
            <w:tcW w:w="896" w:type="dxa"/>
          </w:tcPr>
          <w:p w14:paraId="6804BA6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8711CD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466C999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4F4CC06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4E7EBA2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CAS score</w:t>
            </w:r>
          </w:p>
        </w:tc>
        <w:tc>
          <w:tcPr>
            <w:tcW w:w="756" w:type="dxa"/>
          </w:tcPr>
          <w:p w14:paraId="6EB8A94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D44238D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A14A8C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59B718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375EE12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DF01C8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0F829FC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138C5D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1A0A076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DCA7C1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{10}</w:t>
            </w:r>
            <w:r w:rsidRPr="00E14869">
              <w:rPr>
                <w:sz w:val="16"/>
                <w:szCs w:val="16"/>
              </w:rPr>
              <w:t xml:space="preserve"> (without aids)</w:t>
            </w:r>
          </w:p>
          <w:p w14:paraId="2C0671D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{9}</w:t>
            </w:r>
          </w:p>
        </w:tc>
        <w:tc>
          <w:tcPr>
            <w:tcW w:w="993" w:type="dxa"/>
          </w:tcPr>
          <w:p w14:paraId="0E4B156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180323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5E13F54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3EB5516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4CFFACA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CAS score</w:t>
            </w:r>
          </w:p>
          <w:p w14:paraId="078EBE1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A200A4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A37BC1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17374D7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3FA4A8C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54" w:type="dxa"/>
          </w:tcPr>
          <w:p w14:paraId="2AEB912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2A2BEA6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1CCEAA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5D52019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14:paraId="2E132B3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06D830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  <w:p w14:paraId="7449215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  <w:p w14:paraId="34904F4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04" w:type="dxa"/>
          </w:tcPr>
          <w:p w14:paraId="1F3F61B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D9579E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4A72A8D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BC4786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2B4CE78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05A2E0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EA3DD0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F62B79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7C3211DD" w14:textId="77777777" w:rsidTr="000C212B">
        <w:trPr>
          <w:trHeight w:val="589"/>
        </w:trPr>
        <w:tc>
          <w:tcPr>
            <w:tcW w:w="2599" w:type="dxa"/>
          </w:tcPr>
          <w:p w14:paraId="5EFEB3A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30-day readmission</w:t>
            </w:r>
          </w:p>
          <w:p w14:paraId="6C3EC44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All-cause (%)</w:t>
            </w:r>
          </w:p>
          <w:p w14:paraId="3EFD34A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Orthopaedic (%)</w:t>
            </w:r>
          </w:p>
        </w:tc>
        <w:tc>
          <w:tcPr>
            <w:tcW w:w="963" w:type="dxa"/>
          </w:tcPr>
          <w:p w14:paraId="12DAE35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25011D6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  <w:p w14:paraId="04C9366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  <w:tc>
          <w:tcPr>
            <w:tcW w:w="849" w:type="dxa"/>
          </w:tcPr>
          <w:p w14:paraId="3638EA6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0855B3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709391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7E0786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977FF1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B817F2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21F8C42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F8AE29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17</w:t>
            </w:r>
          </w:p>
          <w:p w14:paraId="6E23987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 year FU</w:t>
            </w:r>
          </w:p>
        </w:tc>
        <w:tc>
          <w:tcPr>
            <w:tcW w:w="756" w:type="dxa"/>
          </w:tcPr>
          <w:p w14:paraId="669BFBD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91A652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</w:t>
            </w:r>
          </w:p>
          <w:p w14:paraId="54A7DD3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46DE627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C74671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8A4B55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61CE142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39E85A6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1E14F1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BA473E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F00695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DD646C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0066637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3037D6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7EF1E8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B73132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8B2D7DF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301066E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54" w:type="dxa"/>
          </w:tcPr>
          <w:p w14:paraId="004833B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CF4A2C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0014DDE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43" w:type="dxa"/>
          </w:tcPr>
          <w:p w14:paraId="3B9268B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7AC9423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5FD8BB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04" w:type="dxa"/>
          </w:tcPr>
          <w:p w14:paraId="3AE51E8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2D10C5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8D343A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4BD6C2D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8FDC84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AF88C7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74E03228" w14:textId="77777777" w:rsidTr="000C212B">
        <w:trPr>
          <w:trHeight w:val="334"/>
        </w:trPr>
        <w:tc>
          <w:tcPr>
            <w:tcW w:w="2599" w:type="dxa"/>
          </w:tcPr>
          <w:p w14:paraId="27E43A8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Reoperation at follow-up (%)</w:t>
            </w:r>
          </w:p>
        </w:tc>
        <w:tc>
          <w:tcPr>
            <w:tcW w:w="963" w:type="dxa"/>
          </w:tcPr>
          <w:p w14:paraId="79A7296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 (30-day)</w:t>
            </w:r>
          </w:p>
        </w:tc>
        <w:tc>
          <w:tcPr>
            <w:tcW w:w="849" w:type="dxa"/>
          </w:tcPr>
          <w:p w14:paraId="1CEB7F9A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118AF91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1B83699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1B756A3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6" w:type="dxa"/>
          </w:tcPr>
          <w:p w14:paraId="0279977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0DB4093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{3.1} (120-day)</w:t>
            </w:r>
          </w:p>
        </w:tc>
        <w:tc>
          <w:tcPr>
            <w:tcW w:w="993" w:type="dxa"/>
          </w:tcPr>
          <w:p w14:paraId="4ED184A7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 (unspecified)</w:t>
            </w:r>
          </w:p>
        </w:tc>
        <w:tc>
          <w:tcPr>
            <w:tcW w:w="993" w:type="dxa"/>
          </w:tcPr>
          <w:p w14:paraId="56DAE21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14:paraId="261F997E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 (30-day)</w:t>
            </w:r>
          </w:p>
          <w:p w14:paraId="25503F2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 (120-day)</w:t>
            </w:r>
          </w:p>
        </w:tc>
        <w:tc>
          <w:tcPr>
            <w:tcW w:w="854" w:type="dxa"/>
          </w:tcPr>
          <w:p w14:paraId="1293A6D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(30-day)</w:t>
            </w:r>
          </w:p>
          <w:p w14:paraId="4574609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 (120-day)</w:t>
            </w:r>
          </w:p>
        </w:tc>
        <w:tc>
          <w:tcPr>
            <w:tcW w:w="943" w:type="dxa"/>
          </w:tcPr>
          <w:p w14:paraId="1CAB776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(120-day)</w:t>
            </w:r>
          </w:p>
        </w:tc>
        <w:tc>
          <w:tcPr>
            <w:tcW w:w="804" w:type="dxa"/>
          </w:tcPr>
          <w:p w14:paraId="791144E5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268CFD2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09D893A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4A5BA1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53C8" w:rsidRPr="00E14869" w14:paraId="168BDDF4" w14:textId="77777777" w:rsidTr="000C212B">
        <w:trPr>
          <w:trHeight w:val="589"/>
        </w:trPr>
        <w:tc>
          <w:tcPr>
            <w:tcW w:w="2599" w:type="dxa"/>
          </w:tcPr>
          <w:p w14:paraId="57F11EC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Mortality</w:t>
            </w:r>
          </w:p>
          <w:p w14:paraId="5836375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In-hospital (%)</w:t>
            </w:r>
          </w:p>
          <w:p w14:paraId="32F510C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- 30-day(%)</w:t>
            </w:r>
          </w:p>
        </w:tc>
        <w:tc>
          <w:tcPr>
            <w:tcW w:w="963" w:type="dxa"/>
          </w:tcPr>
          <w:p w14:paraId="7E91101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E22F08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</w:p>
          <w:p w14:paraId="3D71A73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</w:t>
            </w:r>
          </w:p>
        </w:tc>
        <w:tc>
          <w:tcPr>
            <w:tcW w:w="849" w:type="dxa"/>
          </w:tcPr>
          <w:p w14:paraId="4C2973E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D4F325D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124BF96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96" w:type="dxa"/>
          </w:tcPr>
          <w:p w14:paraId="07AB68D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5E1CF1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5</w:t>
            </w:r>
          </w:p>
          <w:p w14:paraId="52D21D5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7.1</w:t>
            </w:r>
          </w:p>
        </w:tc>
        <w:tc>
          <w:tcPr>
            <w:tcW w:w="993" w:type="dxa"/>
          </w:tcPr>
          <w:p w14:paraId="61BC5BBC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2181FE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428D9EC4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10</w:t>
            </w:r>
          </w:p>
        </w:tc>
        <w:tc>
          <w:tcPr>
            <w:tcW w:w="756" w:type="dxa"/>
          </w:tcPr>
          <w:p w14:paraId="4E108C9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BEF1A7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ED7CA6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</w:t>
            </w:r>
          </w:p>
        </w:tc>
        <w:tc>
          <w:tcPr>
            <w:tcW w:w="756" w:type="dxa"/>
          </w:tcPr>
          <w:p w14:paraId="477CDD02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C377EC7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18076519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3" w:type="dxa"/>
          </w:tcPr>
          <w:p w14:paraId="6EBE2A86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0724A99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BA48310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</w:t>
            </w:r>
          </w:p>
        </w:tc>
        <w:tc>
          <w:tcPr>
            <w:tcW w:w="993" w:type="dxa"/>
          </w:tcPr>
          <w:p w14:paraId="4144A81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01F286A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02482E4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14:paraId="23BE56F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81A64E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14:paraId="079D7D03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3FD18B12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64D1071B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</w:t>
            </w:r>
          </w:p>
          <w:p w14:paraId="420A8148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4" w:type="dxa"/>
          </w:tcPr>
          <w:p w14:paraId="280E8545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501B60F0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14:paraId="4562ABDB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43" w:type="dxa"/>
          </w:tcPr>
          <w:p w14:paraId="7567D42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2B422BE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14:paraId="249B8ABF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7E2699F3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29ECF3F1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0257375A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804" w:type="dxa"/>
          </w:tcPr>
          <w:p w14:paraId="66F32028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</w:p>
          <w:p w14:paraId="18257BAC" w14:textId="77777777" w:rsidR="00C253C8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106377E" w14:textId="77777777" w:rsidR="00C253C8" w:rsidRPr="00E14869" w:rsidRDefault="00C253C8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0ECE92D0" w14:textId="715454BD" w:rsidR="00C253C8" w:rsidRDefault="00C253C8" w:rsidP="00C253C8">
      <w:pPr>
        <w:spacing w:line="480" w:lineRule="auto"/>
        <w:jc w:val="both"/>
      </w:pPr>
      <w:r>
        <w:t>Note: Where data was not available in the most recent publically available report, it was obtained from the paper by Johansen et al [</w:t>
      </w:r>
      <w:r w:rsidR="0035591B">
        <w:t>22</w:t>
      </w:r>
      <w:bookmarkStart w:id="0" w:name="_GoBack"/>
      <w:bookmarkEnd w:id="0"/>
      <w:r>
        <w:t>] – shown in parentheses ( ) – or from the audit of the year immediately prior – shown in brackets { }.</w:t>
      </w:r>
    </w:p>
    <w:p w14:paraId="25E2FFBE" w14:textId="77777777" w:rsidR="00C253C8" w:rsidRDefault="00C253C8" w:rsidP="00C253C8">
      <w:pPr>
        <w:spacing w:line="480" w:lineRule="auto"/>
        <w:jc w:val="both"/>
      </w:pPr>
      <w:r>
        <w:lastRenderedPageBreak/>
        <w:t>CAS: Cumulative Ambulation Score</w:t>
      </w:r>
    </w:p>
    <w:p w14:paraId="1079EF1F" w14:textId="77777777" w:rsidR="00BF645C" w:rsidRPr="00BF645C" w:rsidRDefault="00BF645C" w:rsidP="00C253C8">
      <w:pPr>
        <w:spacing w:line="480" w:lineRule="auto"/>
        <w:jc w:val="both"/>
      </w:pPr>
      <w:r>
        <w:rPr>
          <w:vertAlign w:val="superscript"/>
        </w:rPr>
        <w:t>a</w:t>
      </w:r>
      <w:r>
        <w:t>: Newly diagnosed with osteoporosis at discharge</w:t>
      </w:r>
    </w:p>
    <w:p w14:paraId="30D73C99" w14:textId="77777777" w:rsidR="00184B27" w:rsidRDefault="00BF645C" w:rsidP="00C253C8">
      <w:pPr>
        <w:spacing w:line="480" w:lineRule="auto"/>
        <w:jc w:val="both"/>
      </w:pPr>
      <w:r>
        <w:rPr>
          <w:vertAlign w:val="superscript"/>
        </w:rPr>
        <w:t>b</w:t>
      </w:r>
      <w:r w:rsidR="00C253C8">
        <w:t>: 2011-13 data, 120 day follow-up</w:t>
      </w:r>
    </w:p>
    <w:sectPr w:rsidR="00184B27" w:rsidSect="00261492">
      <w:pgSz w:w="16817" w:h="11901" w:orient="landscape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3C8"/>
    <w:rsid w:val="00184B27"/>
    <w:rsid w:val="00321CF6"/>
    <w:rsid w:val="0035591B"/>
    <w:rsid w:val="00BF645C"/>
    <w:rsid w:val="00C2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F67E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5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C253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25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C25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382</Words>
  <Characters>2102</Characters>
  <Application>Microsoft Macintosh Word</Application>
  <DocSecurity>0</DocSecurity>
  <Lines>17</Lines>
  <Paragraphs>4</Paragraphs>
  <ScaleCrop>false</ScaleCrop>
  <Company>COT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</dc:creator>
  <cp:keywords/>
  <dc:description/>
  <cp:lastModifiedBy>COT</cp:lastModifiedBy>
  <cp:revision>3</cp:revision>
  <dcterms:created xsi:type="dcterms:W3CDTF">2019-01-05T21:42:00Z</dcterms:created>
  <dcterms:modified xsi:type="dcterms:W3CDTF">2019-02-11T01:12:00Z</dcterms:modified>
</cp:coreProperties>
</file>